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63A" w:rsidRDefault="00D62F96">
      <w:pPr>
        <w:jc w:val="center"/>
        <w:rPr>
          <w:b/>
          <w:sz w:val="28"/>
          <w:szCs w:val="28"/>
        </w:rPr>
      </w:pPr>
      <w:r>
        <w:rPr>
          <w:rFonts w:hint="eastAsia"/>
          <w:b/>
          <w:sz w:val="28"/>
          <w:szCs w:val="28"/>
        </w:rPr>
        <w:t>《托运人载货集装箱重量验证声明》</w:t>
      </w:r>
    </w:p>
    <w:p w:rsidR="00DF563A" w:rsidRDefault="00DF563A"/>
    <w:p w:rsidR="00DF563A" w:rsidRDefault="00D62F96">
      <w:r>
        <w:rPr>
          <w:rFonts w:hint="eastAsia"/>
        </w:rPr>
        <w:t>致：</w:t>
      </w:r>
    </w:p>
    <w:p w:rsidR="00DF563A" w:rsidRDefault="00D62F96">
      <w:r>
        <w:rPr>
          <w:rFonts w:hint="eastAsia"/>
        </w:rPr>
        <w:t>对于以下所述货物：</w:t>
      </w:r>
    </w:p>
    <w:p w:rsidR="00DF563A" w:rsidRDefault="00D62F96">
      <w:pPr>
        <w:pStyle w:val="1"/>
        <w:numPr>
          <w:ilvl w:val="0"/>
          <w:numId w:val="1"/>
        </w:numPr>
        <w:ind w:firstLineChars="0"/>
      </w:pPr>
      <w:r>
        <w:rPr>
          <w:rFonts w:hint="eastAsia"/>
        </w:rPr>
        <w:t>VSL/VOY:</w:t>
      </w:r>
    </w:p>
    <w:p w:rsidR="00DF563A" w:rsidRDefault="00D62F96">
      <w:pPr>
        <w:pStyle w:val="1"/>
        <w:numPr>
          <w:ilvl w:val="0"/>
          <w:numId w:val="1"/>
        </w:numPr>
        <w:ind w:firstLineChars="0"/>
      </w:pPr>
      <w:r>
        <w:rPr>
          <w:rFonts w:hint="eastAsia"/>
        </w:rPr>
        <w:t>B/L NO:</w:t>
      </w:r>
    </w:p>
    <w:p w:rsidR="00DF563A" w:rsidRDefault="00D62F96">
      <w:pPr>
        <w:pStyle w:val="1"/>
        <w:numPr>
          <w:ilvl w:val="0"/>
          <w:numId w:val="1"/>
        </w:numPr>
        <w:ind w:firstLineChars="0"/>
      </w:pPr>
      <w:r>
        <w:rPr>
          <w:rFonts w:hint="eastAsia"/>
        </w:rPr>
        <w:t>POD/DESTINATION:</w:t>
      </w:r>
    </w:p>
    <w:p w:rsidR="00DF563A" w:rsidRDefault="00D62F96">
      <w:pPr>
        <w:pStyle w:val="1"/>
        <w:numPr>
          <w:ilvl w:val="0"/>
          <w:numId w:val="1"/>
        </w:numPr>
        <w:ind w:firstLineChars="0"/>
      </w:pPr>
      <w:r>
        <w:rPr>
          <w:rFonts w:hint="eastAsia"/>
        </w:rPr>
        <w:t>SHIPPER:</w:t>
      </w:r>
      <w:r w:rsidR="002627E6" w:rsidRPr="002627E6">
        <w:rPr>
          <w:rFonts w:ascii="Courier New" w:hAnsi="Courier New" w:cs="Courier New" w:hint="eastAsia"/>
          <w:b/>
          <w:bCs/>
          <w:color w:val="0C0C0C"/>
          <w:sz w:val="24"/>
          <w:szCs w:val="24"/>
        </w:rPr>
        <w:t xml:space="preserve"> </w:t>
      </w:r>
    </w:p>
    <w:p w:rsidR="00A5449E" w:rsidRPr="00A5449E" w:rsidRDefault="00D62F96" w:rsidP="00996A4C">
      <w:pPr>
        <w:pStyle w:val="1"/>
        <w:numPr>
          <w:ilvl w:val="0"/>
          <w:numId w:val="1"/>
        </w:numPr>
        <w:ind w:firstLineChars="0"/>
      </w:pPr>
      <w:r>
        <w:rPr>
          <w:rFonts w:hint="eastAsia"/>
        </w:rPr>
        <w:t>CONTAINER NO:</w:t>
      </w:r>
      <w:r w:rsidR="00524D1F" w:rsidRPr="00A5449E">
        <w:rPr>
          <w:rFonts w:ascii="Simsun" w:hAnsi="Simsun"/>
          <w:color w:val="000000"/>
          <w:sz w:val="27"/>
          <w:szCs w:val="27"/>
          <w:shd w:val="clear" w:color="auto" w:fill="FFFFFF"/>
        </w:rPr>
        <w:t xml:space="preserve"> </w:t>
      </w:r>
    </w:p>
    <w:p w:rsidR="00DF563A" w:rsidRDefault="00D62F96" w:rsidP="00996A4C">
      <w:pPr>
        <w:pStyle w:val="1"/>
        <w:numPr>
          <w:ilvl w:val="0"/>
          <w:numId w:val="1"/>
        </w:numPr>
        <w:ind w:firstLineChars="0"/>
      </w:pPr>
      <w:r>
        <w:rPr>
          <w:rFonts w:hint="eastAsia"/>
        </w:rPr>
        <w:t xml:space="preserve">CONTAINER TARE </w:t>
      </w:r>
      <w:r w:rsidRPr="00A5449E">
        <w:rPr>
          <w:rFonts w:eastAsia="Batang" w:hint="eastAsia"/>
          <w:lang w:eastAsia="ko-KR"/>
        </w:rPr>
        <w:t>WGT</w:t>
      </w:r>
      <w:r>
        <w:rPr>
          <w:rFonts w:hint="eastAsia"/>
        </w:rPr>
        <w:t>:</w:t>
      </w:r>
    </w:p>
    <w:p w:rsidR="00DF563A" w:rsidRDefault="00D62F96">
      <w:pPr>
        <w:pStyle w:val="1"/>
        <w:numPr>
          <w:ilvl w:val="0"/>
          <w:numId w:val="1"/>
        </w:numPr>
        <w:ind w:firstLineChars="0"/>
      </w:pPr>
      <w:r>
        <w:rPr>
          <w:rFonts w:hint="eastAsia"/>
        </w:rPr>
        <w:t>VGM NET</w:t>
      </w:r>
      <w:r>
        <w:rPr>
          <w:rFonts w:eastAsia="Dotum" w:hint="eastAsia"/>
          <w:lang w:eastAsia="ko-KR"/>
        </w:rPr>
        <w:t xml:space="preserve"> WGT</w:t>
      </w:r>
    </w:p>
    <w:p w:rsidR="00DF563A" w:rsidRDefault="00D62F96">
      <w:pPr>
        <w:pStyle w:val="1"/>
        <w:numPr>
          <w:ilvl w:val="0"/>
          <w:numId w:val="1"/>
        </w:numPr>
        <w:ind w:firstLineChars="0"/>
      </w:pPr>
      <w:r>
        <w:rPr>
          <w:rFonts w:hint="eastAsia"/>
        </w:rPr>
        <w:t>VGM</w:t>
      </w:r>
      <w:r>
        <w:rPr>
          <w:rFonts w:eastAsia="Dotum" w:hint="eastAsia"/>
          <w:lang w:eastAsia="ko-KR"/>
        </w:rPr>
        <w:t xml:space="preserve"> WGT</w:t>
      </w:r>
      <w:r>
        <w:rPr>
          <w:rFonts w:hint="eastAsia"/>
        </w:rPr>
        <w:t xml:space="preserve"> </w:t>
      </w:r>
      <w:r w:rsidR="00524D1F">
        <w:rPr>
          <w:rFonts w:hint="eastAsia"/>
        </w:rPr>
        <w:t>：</w:t>
      </w:r>
    </w:p>
    <w:p w:rsidR="00524D1F" w:rsidRDefault="00524D1F" w:rsidP="002627E6">
      <w:pPr>
        <w:pStyle w:val="1"/>
        <w:ind w:firstLineChars="0" w:firstLine="0"/>
      </w:pPr>
    </w:p>
    <w:p w:rsidR="00DF563A" w:rsidRDefault="00DF563A">
      <w:pPr>
        <w:pStyle w:val="1"/>
        <w:ind w:left="360" w:firstLineChars="0" w:firstLine="0"/>
      </w:pPr>
    </w:p>
    <w:p w:rsidR="00DF563A" w:rsidRDefault="00D62F96">
      <w:r>
        <w:rPr>
          <w:rFonts w:hint="eastAsia"/>
        </w:rPr>
        <w:t>对于该文件所包含载货集装箱重量信息是采用下列两种称重方法中的一种所验证的结果，请在采用的称重方法及相应的声明内容上打上</w:t>
      </w:r>
      <w:r>
        <w:rPr>
          <w:rFonts w:asciiTheme="minorEastAsia" w:hAnsiTheme="minorEastAsia" w:hint="eastAsia"/>
        </w:rPr>
        <w:t>√。</w:t>
      </w:r>
    </w:p>
    <w:p w:rsidR="00DF563A" w:rsidRDefault="00DF563A"/>
    <w:p w:rsidR="00DF563A" w:rsidRDefault="00DF563A">
      <w:pPr>
        <w:pStyle w:val="1"/>
        <w:ind w:left="360" w:firstLineChars="0" w:firstLine="0"/>
      </w:pPr>
    </w:p>
    <w:p w:rsidR="00DF563A" w:rsidRDefault="00D62F96">
      <w:pPr>
        <w:pStyle w:val="1"/>
        <w:ind w:left="360" w:firstLineChars="0" w:firstLine="0"/>
        <w:rPr>
          <w:rFonts w:eastAsia="Dotum"/>
        </w:rPr>
      </w:pPr>
      <w:r>
        <w:rPr>
          <w:rFonts w:hint="eastAsia"/>
        </w:rPr>
        <w:t>使用整体称重法的声明内容：</w:t>
      </w:r>
      <w:r>
        <w:rPr>
          <w:rFonts w:asciiTheme="minorEastAsia" w:hAnsiTheme="minorEastAsia" w:hint="eastAsia"/>
        </w:rPr>
        <w:t>□</w:t>
      </w:r>
    </w:p>
    <w:p w:rsidR="00DF563A" w:rsidRDefault="00D62F96">
      <w:pPr>
        <w:pStyle w:val="1"/>
        <w:ind w:left="360" w:firstLineChars="0" w:firstLine="0"/>
        <w:rPr>
          <w:color w:val="323E32"/>
          <w:szCs w:val="21"/>
        </w:rPr>
      </w:pPr>
      <w:r>
        <w:rPr>
          <w:rFonts w:hint="eastAsia"/>
          <w:color w:val="323E32"/>
          <w:szCs w:val="21"/>
        </w:rPr>
        <w:t>本托运人声明：该文件资料所含载货集装箱重量信息系按照《</w:t>
      </w:r>
      <w:r>
        <w:rPr>
          <w:rFonts w:ascii="宋体" w:hAnsi="宋体"/>
          <w:color w:val="323E32"/>
          <w:szCs w:val="21"/>
        </w:rPr>
        <w:t>1974</w:t>
      </w:r>
      <w:r>
        <w:rPr>
          <w:rFonts w:hint="eastAsia"/>
          <w:color w:val="323E32"/>
          <w:szCs w:val="21"/>
        </w:rPr>
        <w:t>年国际海上人命安全公约》第</w:t>
      </w:r>
      <w:r>
        <w:rPr>
          <w:rFonts w:ascii="宋体" w:hAnsi="宋体"/>
          <w:color w:val="323E32"/>
          <w:szCs w:val="21"/>
        </w:rPr>
        <w:t>VI/2</w:t>
      </w:r>
      <w:r>
        <w:rPr>
          <w:rFonts w:hint="eastAsia"/>
          <w:color w:val="323E32"/>
          <w:szCs w:val="21"/>
        </w:rPr>
        <w:t>、</w:t>
      </w:r>
      <w:r>
        <w:rPr>
          <w:rFonts w:ascii="宋体" w:hAnsi="宋体"/>
          <w:color w:val="323E32"/>
          <w:szCs w:val="21"/>
        </w:rPr>
        <w:t>4</w:t>
      </w:r>
      <w:r>
        <w:rPr>
          <w:rFonts w:hint="eastAsia"/>
          <w:color w:val="323E32"/>
          <w:szCs w:val="21"/>
        </w:rPr>
        <w:t>、</w:t>
      </w:r>
      <w:r>
        <w:rPr>
          <w:rFonts w:ascii="宋体" w:hAnsi="宋体"/>
          <w:color w:val="323E32"/>
          <w:szCs w:val="21"/>
        </w:rPr>
        <w:t>1</w:t>
      </w:r>
      <w:r>
        <w:rPr>
          <w:rFonts w:hint="eastAsia"/>
          <w:color w:val="323E32"/>
          <w:szCs w:val="21"/>
        </w:rPr>
        <w:t>条所述方法获得，称重点的衡器已取得计量技术机构颁发的计量检定证书，且获得重量的日期在证书的有效期范围内。</w:t>
      </w:r>
    </w:p>
    <w:p w:rsidR="00DF563A" w:rsidRDefault="00DF563A">
      <w:pPr>
        <w:pStyle w:val="1"/>
        <w:ind w:left="360" w:firstLineChars="0" w:firstLine="0"/>
        <w:rPr>
          <w:rFonts w:eastAsia="Dotum"/>
          <w:color w:val="323E32"/>
          <w:szCs w:val="21"/>
        </w:rPr>
      </w:pPr>
    </w:p>
    <w:p w:rsidR="00DF563A" w:rsidRDefault="00DF563A">
      <w:pPr>
        <w:pStyle w:val="1"/>
        <w:ind w:left="360" w:firstLineChars="0" w:firstLine="0"/>
        <w:rPr>
          <w:rFonts w:eastAsia="Dotum"/>
          <w:color w:val="323E32"/>
          <w:szCs w:val="21"/>
        </w:rPr>
      </w:pPr>
    </w:p>
    <w:p w:rsidR="00DF563A" w:rsidRDefault="00D62F96">
      <w:pPr>
        <w:pStyle w:val="1"/>
        <w:ind w:left="360" w:firstLineChars="0" w:firstLine="0"/>
        <w:rPr>
          <w:color w:val="323E32"/>
          <w:szCs w:val="21"/>
        </w:rPr>
      </w:pPr>
      <w:r>
        <w:rPr>
          <w:rFonts w:hint="eastAsia"/>
          <w:color w:val="323E32"/>
          <w:szCs w:val="21"/>
        </w:rPr>
        <w:t>使用累加计算法的声明内容：</w:t>
      </w:r>
      <w:r>
        <w:rPr>
          <w:rFonts w:asciiTheme="minorEastAsia" w:hAnsiTheme="minorEastAsia" w:hint="eastAsia"/>
          <w:color w:val="323E32"/>
          <w:szCs w:val="21"/>
        </w:rPr>
        <w:t>□v</w:t>
      </w:r>
    </w:p>
    <w:p w:rsidR="00DF563A" w:rsidRDefault="00D62F96">
      <w:pPr>
        <w:pStyle w:val="1"/>
        <w:ind w:left="360" w:firstLineChars="0" w:firstLine="0"/>
        <w:rPr>
          <w:color w:val="323E32"/>
          <w:szCs w:val="21"/>
        </w:rPr>
      </w:pPr>
      <w:r>
        <w:rPr>
          <w:rFonts w:hint="eastAsia"/>
          <w:color w:val="323E32"/>
          <w:szCs w:val="21"/>
        </w:rPr>
        <w:t>本托运人声明：该文件所含载货集装箱重量信息按照《</w:t>
      </w:r>
      <w:r>
        <w:rPr>
          <w:rFonts w:hint="eastAsia"/>
          <w:color w:val="323E32"/>
          <w:szCs w:val="21"/>
        </w:rPr>
        <w:t>1974</w:t>
      </w:r>
      <w:r>
        <w:rPr>
          <w:rFonts w:hint="eastAsia"/>
          <w:color w:val="323E32"/>
          <w:szCs w:val="21"/>
        </w:rPr>
        <w:t>国际海上人命安全公约》第</w:t>
      </w:r>
      <w:r>
        <w:rPr>
          <w:rFonts w:hint="eastAsia"/>
          <w:color w:val="323E32"/>
          <w:szCs w:val="21"/>
        </w:rPr>
        <w:t>V1/2</w:t>
      </w:r>
      <w:r>
        <w:rPr>
          <w:rFonts w:asciiTheme="minorEastAsia" w:hAnsiTheme="minorEastAsia" w:hint="eastAsia"/>
          <w:color w:val="323E32"/>
          <w:szCs w:val="21"/>
        </w:rPr>
        <w:t>、</w:t>
      </w:r>
      <w:r>
        <w:rPr>
          <w:rFonts w:asciiTheme="minorEastAsia" w:hAnsiTheme="minorEastAsia"/>
          <w:color w:val="323E32"/>
          <w:szCs w:val="21"/>
        </w:rPr>
        <w:t>4</w:t>
      </w:r>
      <w:r>
        <w:rPr>
          <w:rFonts w:asciiTheme="minorEastAsia" w:hAnsiTheme="minorEastAsia" w:hint="eastAsia"/>
          <w:color w:val="323E32"/>
          <w:szCs w:val="21"/>
        </w:rPr>
        <w:t>、</w:t>
      </w:r>
      <w:r>
        <w:rPr>
          <w:rFonts w:asciiTheme="minorEastAsia" w:hAnsiTheme="minorEastAsia"/>
          <w:color w:val="323E32"/>
          <w:szCs w:val="21"/>
        </w:rPr>
        <w:t>2</w:t>
      </w:r>
      <w:r>
        <w:rPr>
          <w:rFonts w:asciiTheme="minorEastAsia" w:hAnsiTheme="minorEastAsia" w:hint="eastAsia"/>
          <w:color w:val="323E32"/>
          <w:szCs w:val="21"/>
        </w:rPr>
        <w:t>条所述方法获得，该方法符合主管机关制定并公布的《载货集装箱累加计算法重量验证指南》的要求。</w:t>
      </w:r>
    </w:p>
    <w:p w:rsidR="00DF563A" w:rsidRDefault="00DF563A"/>
    <w:p w:rsidR="00DF563A" w:rsidRDefault="00DF563A"/>
    <w:p w:rsidR="00DF563A" w:rsidRDefault="00D62F96">
      <w:r>
        <w:rPr>
          <w:rFonts w:hint="eastAsia"/>
        </w:rPr>
        <w:t>以上填写的信息全部真实有效，如虚假申报产生的风险及责任均由我托运人承担。</w:t>
      </w:r>
    </w:p>
    <w:p w:rsidR="00DF563A" w:rsidRDefault="00D62F96">
      <w:r>
        <w:rPr>
          <w:rFonts w:hint="eastAsia"/>
        </w:rPr>
        <w:t>特此声明！</w:t>
      </w:r>
    </w:p>
    <w:p w:rsidR="00DF563A" w:rsidRDefault="00DF563A"/>
    <w:p w:rsidR="00DF563A" w:rsidRDefault="00DF563A"/>
    <w:p w:rsidR="00DF563A" w:rsidRDefault="00DF563A"/>
    <w:p w:rsidR="00DF563A" w:rsidRDefault="00DF563A"/>
    <w:p w:rsidR="00DF563A" w:rsidRDefault="00D62F96">
      <w:pPr>
        <w:ind w:firstLineChars="2600" w:firstLine="5460"/>
      </w:pPr>
      <w:r>
        <w:rPr>
          <w:rFonts w:hint="eastAsia"/>
        </w:rPr>
        <w:t>负责人（签字）：</w:t>
      </w:r>
      <w:r>
        <w:rPr>
          <w:rFonts w:hint="eastAsia"/>
        </w:rPr>
        <w:t>ELAINE</w:t>
      </w:r>
      <w:r>
        <w:rPr>
          <w:rFonts w:hint="eastAsia"/>
        </w:rPr>
        <w:t>陈</w:t>
      </w:r>
    </w:p>
    <w:p w:rsidR="00DF563A" w:rsidRDefault="00D62F96">
      <w:pPr>
        <w:ind w:firstLineChars="2600" w:firstLine="5460"/>
      </w:pPr>
      <w:r>
        <w:rPr>
          <w:rFonts w:hint="eastAsia"/>
        </w:rPr>
        <w:t>（盖章）</w:t>
      </w:r>
    </w:p>
    <w:p w:rsidR="00DF563A" w:rsidRDefault="00DF563A">
      <w:pPr>
        <w:ind w:firstLineChars="2600" w:firstLine="5460"/>
      </w:pPr>
    </w:p>
    <w:p w:rsidR="00DF563A" w:rsidRDefault="00DF563A">
      <w:pPr>
        <w:ind w:firstLineChars="2600" w:firstLine="5460"/>
      </w:pPr>
    </w:p>
    <w:p w:rsidR="00DF563A" w:rsidRDefault="00DF563A">
      <w:pPr>
        <w:ind w:firstLineChars="2600" w:firstLine="5460"/>
      </w:pPr>
    </w:p>
    <w:p w:rsidR="00DF563A" w:rsidRDefault="00D62F96">
      <w:pPr>
        <w:ind w:firstLineChars="2600" w:firstLine="5460"/>
      </w:pPr>
      <w:r>
        <w:rPr>
          <w:rFonts w:hint="eastAsia"/>
        </w:rPr>
        <w:t>填写日期：</w:t>
      </w:r>
      <w:r>
        <w:rPr>
          <w:rFonts w:hint="eastAsia"/>
        </w:rPr>
        <w:t>20</w:t>
      </w:r>
      <w:r w:rsidR="00524D1F">
        <w:rPr>
          <w:rFonts w:hint="eastAsia"/>
        </w:rPr>
        <w:t>18.2.28</w:t>
      </w:r>
    </w:p>
    <w:p w:rsidR="00DF563A" w:rsidRDefault="00DF563A">
      <w:pPr>
        <w:ind w:firstLineChars="2600" w:firstLine="5460"/>
      </w:pPr>
    </w:p>
    <w:sectPr w:rsidR="00DF563A" w:rsidSect="00DF56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3DC" w:rsidRDefault="007B73DC" w:rsidP="00524D1F">
      <w:r>
        <w:separator/>
      </w:r>
    </w:p>
  </w:endnote>
  <w:endnote w:type="continuationSeparator" w:id="0">
    <w:p w:rsidR="007B73DC" w:rsidRDefault="007B73DC" w:rsidP="00524D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Bold">
    <w:altName w:val="Courier New"/>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3DC" w:rsidRDefault="007B73DC" w:rsidP="00524D1F">
      <w:r>
        <w:separator/>
      </w:r>
    </w:p>
  </w:footnote>
  <w:footnote w:type="continuationSeparator" w:id="0">
    <w:p w:rsidR="007B73DC" w:rsidRDefault="007B73DC" w:rsidP="00524D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83B09"/>
    <w:multiLevelType w:val="multilevel"/>
    <w:tmpl w:val="4CD83B0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76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B3157"/>
    <w:rsid w:val="000C77DB"/>
    <w:rsid w:val="000E7E82"/>
    <w:rsid w:val="001778D1"/>
    <w:rsid w:val="002627E6"/>
    <w:rsid w:val="00271B03"/>
    <w:rsid w:val="002C4826"/>
    <w:rsid w:val="002E2853"/>
    <w:rsid w:val="003973FD"/>
    <w:rsid w:val="003A1630"/>
    <w:rsid w:val="003D0DD0"/>
    <w:rsid w:val="0044166E"/>
    <w:rsid w:val="00524D1F"/>
    <w:rsid w:val="006768ED"/>
    <w:rsid w:val="0069176A"/>
    <w:rsid w:val="006F6183"/>
    <w:rsid w:val="007B73DC"/>
    <w:rsid w:val="007F39C7"/>
    <w:rsid w:val="00830923"/>
    <w:rsid w:val="00852D41"/>
    <w:rsid w:val="00862AFF"/>
    <w:rsid w:val="008C4ED4"/>
    <w:rsid w:val="0097437B"/>
    <w:rsid w:val="0098590D"/>
    <w:rsid w:val="00996A4C"/>
    <w:rsid w:val="00A5449E"/>
    <w:rsid w:val="00A564A3"/>
    <w:rsid w:val="00A846CC"/>
    <w:rsid w:val="00B24F31"/>
    <w:rsid w:val="00B54C2A"/>
    <w:rsid w:val="00BA20AB"/>
    <w:rsid w:val="00BB6DD9"/>
    <w:rsid w:val="00D62F96"/>
    <w:rsid w:val="00DF563A"/>
    <w:rsid w:val="00ED48E0"/>
    <w:rsid w:val="00F67C93"/>
    <w:rsid w:val="00FB3157"/>
    <w:rsid w:val="00FE596B"/>
    <w:rsid w:val="26F1656C"/>
    <w:rsid w:val="463A3FC6"/>
    <w:rsid w:val="53F334AA"/>
    <w:rsid w:val="79EC00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63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F563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F563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DF563A"/>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34"/>
    <w:qFormat/>
    <w:rsid w:val="00DF563A"/>
    <w:pPr>
      <w:ind w:firstLineChars="200" w:firstLine="420"/>
    </w:pPr>
  </w:style>
  <w:style w:type="character" w:customStyle="1" w:styleId="Char0">
    <w:name w:val="页眉 Char"/>
    <w:basedOn w:val="a0"/>
    <w:link w:val="a4"/>
    <w:uiPriority w:val="99"/>
    <w:semiHidden/>
    <w:qFormat/>
    <w:rsid w:val="00DF563A"/>
    <w:rPr>
      <w:sz w:val="18"/>
      <w:szCs w:val="18"/>
    </w:rPr>
  </w:style>
  <w:style w:type="character" w:customStyle="1" w:styleId="Char">
    <w:name w:val="页脚 Char"/>
    <w:basedOn w:val="a0"/>
    <w:link w:val="a3"/>
    <w:uiPriority w:val="99"/>
    <w:semiHidden/>
    <w:rsid w:val="00DF563A"/>
    <w:rPr>
      <w:sz w:val="18"/>
      <w:szCs w:val="18"/>
    </w:rPr>
  </w:style>
  <w:style w:type="character" w:customStyle="1" w:styleId="fontstyle01">
    <w:name w:val="fontstyle01"/>
    <w:basedOn w:val="a0"/>
    <w:rsid w:val="00DF563A"/>
    <w:rPr>
      <w:rFonts w:ascii="Helvetica-Bold" w:eastAsia="Helvetica-Bold" w:hAnsi="Helvetica-Bold" w:cs="Helvetica-Bold"/>
      <w:b/>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77</Words>
  <Characters>442</Characters>
  <Application>Microsoft Office Word</Application>
  <DocSecurity>0</DocSecurity>
  <Lines>3</Lines>
  <Paragraphs>1</Paragraphs>
  <ScaleCrop>false</ScaleCrop>
  <Company>Sky123.Org</Company>
  <LinksUpToDate>false</LinksUpToDate>
  <CharactersWithSpaces>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13</cp:revision>
  <cp:lastPrinted>2016-06-27T05:54:00Z</cp:lastPrinted>
  <dcterms:created xsi:type="dcterms:W3CDTF">2016-06-27T03:14:00Z</dcterms:created>
  <dcterms:modified xsi:type="dcterms:W3CDTF">2018-04-12T00:54:00Z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